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jc w:val="right"/>
      </w:pPr>
      <w:r>
        <w:drawing>
          <wp:inline distT="0" distB="0" distL="0" distR="0">
            <wp:extent cx="1428750" cy="514350"/>
            <wp:docPr id="1" name="Hugge logo" descr="Hugge primair logo"/>
            <a:graphic>
              <a:graphicData uri="http://schemas.openxmlformats.org/drawingml/2006/picture">
                <pic:pic>
                  <pic:nvPicPr>
                    <pic:cNvPr id="0" name="logo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>Rust in je volgende stap</w:t>
      </w:r>
    </w:p>
    <w:p>
      <w:r>
        <w:t>Praktische informatie voor je kennismaking met Hugge Servicedesk.</w:t>
      </w:r>
    </w:p>
    <w:p>
      <w:pPr>
        <w:shd w:val="clear" w:fill="F4F0E9"/>
        <w:spacing w:before="220" w:after="220"/>
        <w:ind w:left="240" w:right="240"/>
      </w:pPr>
      <w:r>
        <w:rPr>
          <w:b/>
          <w:color w:val="332622"/>
        </w:rPr>
        <w:t>Woensdag 18 september - 10.00 uur</w:t>
      </w:r>
      <w:r>
        <w:br/>
      </w:r>
      <w:r>
        <w:t>Stationsweg 24, Utrecht</w:t>
      </w:r>
    </w:p>
    <w:p>
      <w:pPr>
        <w:pStyle w:val="Heading1"/>
      </w:pPr>
      <w:r>
        <w:t>Wat je kunt verwachten</w:t>
      </w:r>
    </w:p>
    <w:p>
      <w:r>
        <w:t>We nemen rustig de tijd om je vraag te verkennen. Je vertelt wat er speelt; wij maken samen de eerstvolgende stap helder. Reken op ongeveer 45 minuten.</w:t>
      </w:r>
    </w:p>
    <w:p>
      <w:pPr>
        <w:pStyle w:val="Heading1"/>
      </w:pPr>
      <w:r>
        <w:t>Goed voorbereid</w:t>
      </w:r>
    </w:p>
    <w:p>
      <w:r>
        <w:t>Neem mee wat voor jou relevant voelt, bijvoorbeeld een korte vraag of een recente brief. Je hoeft niets voor te bereiden om welkom te zijn.</w:t>
      </w:r>
    </w:p>
    <w:p>
      <w:r>
        <w:t>Kun je niet komen? Laat het ons uiterlijk een werkdag van tevoren weten. Dan zoeken we samen een moment dat past.</w:t>
      </w:r>
    </w:p>
    <w:p>
      <w:r>
        <w:t>Hartelijke groet,</w:t>
      </w:r>
      <w:r>
        <w:br/>
      </w:r>
      <w:r>
        <w:t>Team Hugge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rebuchet MS" w:hAnsi="Trebuchet MS"/>
        <w:color w:val="332622"/>
        <w:sz w:val="22"/>
      </w:rPr>
    </w:rPrDefault>
  </w:docDefaults>
  <w:style w:type="paragraph" w:default="1" w:styleId="Normal">
    <w:name w:val="Normal"/>
    <w:pPr>
      <w:spacing w:after="160" w:line="360" w:lineRule="auto"/>
    </w:pPr>
  </w:style>
  <w:style w:type="paragraph" w:styleId="Title">
    <w:name w:val="Title"/>
    <w:rPr>
      <w:rFonts w:ascii="Futura" w:hAnsi="Futura"/>
      <w:sz w:val="40"/>
      <w:color w:val="332622"/>
    </w:rPr>
  </w:style>
  <w:style w:type="paragraph" w:styleId="Heading1">
    <w:name w:val="heading 1"/>
    <w:rPr>
      <w:rFonts w:ascii="Futura" w:hAnsi="Futura"/>
      <w:sz w:val="28"/>
      <w:color w:val="A96F5A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logo.jpg"/></Relationships>
</file>